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752" w:rsidRPr="00E04752" w:rsidRDefault="00E04752" w:rsidP="00FA5CED">
      <w:pPr>
        <w:pStyle w:val="2"/>
        <w:ind w:right="283"/>
        <w:jc w:val="both"/>
        <w:rPr>
          <w:rFonts w:ascii="Arial" w:hAnsi="Arial" w:cs="Arial"/>
          <w:b w:val="0"/>
          <w:sz w:val="20"/>
        </w:rPr>
      </w:pPr>
      <w:r w:rsidRPr="00E04752">
        <w:rPr>
          <w:rFonts w:ascii="Arial" w:hAnsi="Arial" w:cs="Arial"/>
          <w:b w:val="0"/>
          <w:sz w:val="20"/>
        </w:rPr>
        <w:t>Приложение №1</w:t>
      </w:r>
    </w:p>
    <w:p w:rsidR="00E04752" w:rsidRPr="004D7993" w:rsidRDefault="00E04752" w:rsidP="00FA5CED">
      <w:pPr>
        <w:jc w:val="both"/>
        <w:rPr>
          <w:sz w:val="20"/>
          <w:szCs w:val="20"/>
        </w:rPr>
      </w:pPr>
    </w:p>
    <w:p w:rsidR="00E04752" w:rsidRPr="00A37B6B" w:rsidRDefault="00E04752" w:rsidP="00FA5CED">
      <w:pPr>
        <w:pStyle w:val="2"/>
        <w:ind w:right="283"/>
        <w:jc w:val="both"/>
        <w:rPr>
          <w:rFonts w:ascii="Times New Roman" w:hAnsi="Times New Roman"/>
          <w:sz w:val="20"/>
        </w:rPr>
      </w:pPr>
    </w:p>
    <w:p w:rsidR="00E04752" w:rsidRDefault="00E04752" w:rsidP="00FA5CED">
      <w:pPr>
        <w:pStyle w:val="2"/>
        <w:ind w:right="283"/>
        <w:jc w:val="center"/>
        <w:rPr>
          <w:rFonts w:ascii="Arial" w:hAnsi="Arial" w:cs="Arial"/>
          <w:szCs w:val="24"/>
        </w:rPr>
      </w:pPr>
      <w:r w:rsidRPr="00E04752">
        <w:rPr>
          <w:rFonts w:ascii="Arial" w:hAnsi="Arial" w:cs="Arial"/>
          <w:szCs w:val="24"/>
        </w:rPr>
        <w:t>УСЛОВИЯ ПРОВЕДЕНИЯ ТЕНДЕРА</w:t>
      </w:r>
      <w:r w:rsidR="00610F24">
        <w:rPr>
          <w:rFonts w:ascii="Arial" w:hAnsi="Arial" w:cs="Arial"/>
          <w:szCs w:val="24"/>
        </w:rPr>
        <w:t xml:space="preserve">   </w:t>
      </w:r>
    </w:p>
    <w:p w:rsidR="00610F24" w:rsidRPr="00610F24" w:rsidRDefault="00610F24" w:rsidP="00610F24"/>
    <w:p w:rsidR="00FE0CCE" w:rsidRDefault="00610F24" w:rsidP="00FE0CCE">
      <w:pPr>
        <w:rPr>
          <w:sz w:val="24"/>
        </w:rPr>
      </w:pPr>
      <w:r>
        <w:rPr>
          <w:sz w:val="24"/>
        </w:rPr>
        <w:t xml:space="preserve">          </w:t>
      </w:r>
      <w:r w:rsidR="00FE0CCE" w:rsidRPr="00610F24">
        <w:rPr>
          <w:sz w:val="24"/>
        </w:rPr>
        <w:t>Тендер (конкурс) состоит из 3 лотов:</w:t>
      </w:r>
    </w:p>
    <w:p w:rsidR="00610F24" w:rsidRPr="00610F24" w:rsidRDefault="00610F24" w:rsidP="00FE0CCE">
      <w:pPr>
        <w:rPr>
          <w:sz w:val="24"/>
        </w:rPr>
      </w:pPr>
    </w:p>
    <w:p w:rsidR="00FE0CCE" w:rsidRPr="00610F24" w:rsidRDefault="00FE0CCE" w:rsidP="00FE0CCE">
      <w:pPr>
        <w:rPr>
          <w:sz w:val="24"/>
        </w:rPr>
      </w:pPr>
      <w:r w:rsidRPr="00610F24">
        <w:rPr>
          <w:sz w:val="24"/>
        </w:rPr>
        <w:t>Лот 1:  разработка разделов проекта СКС, СКУД, СВН,  ЛВ</w:t>
      </w:r>
      <w:proofErr w:type="gramStart"/>
      <w:r w:rsidRPr="00610F24">
        <w:rPr>
          <w:sz w:val="24"/>
        </w:rPr>
        <w:t>С(</w:t>
      </w:r>
      <w:proofErr w:type="gramEnd"/>
      <w:r w:rsidRPr="00610F24">
        <w:rPr>
          <w:sz w:val="24"/>
        </w:rPr>
        <w:t>серверная).</w:t>
      </w:r>
    </w:p>
    <w:p w:rsidR="00FE0CCE" w:rsidRPr="00610F24" w:rsidRDefault="00FE0CCE" w:rsidP="00FE0CCE">
      <w:pPr>
        <w:rPr>
          <w:sz w:val="24"/>
        </w:rPr>
      </w:pPr>
      <w:r w:rsidRPr="00610F24">
        <w:rPr>
          <w:sz w:val="24"/>
        </w:rPr>
        <w:t xml:space="preserve">Лот 2:  монтаж и </w:t>
      </w:r>
      <w:proofErr w:type="spellStart"/>
      <w:r w:rsidRPr="00610F24">
        <w:rPr>
          <w:sz w:val="24"/>
        </w:rPr>
        <w:t>пусконаладка</w:t>
      </w:r>
      <w:proofErr w:type="spellEnd"/>
      <w:r w:rsidRPr="00610F24">
        <w:rPr>
          <w:sz w:val="24"/>
        </w:rPr>
        <w:t xml:space="preserve"> СКС, СКУД, СВН</w:t>
      </w:r>
      <w:proofErr w:type="gramStart"/>
      <w:r w:rsidRPr="00610F24">
        <w:rPr>
          <w:sz w:val="24"/>
        </w:rPr>
        <w:t>,Л</w:t>
      </w:r>
      <w:proofErr w:type="gramEnd"/>
      <w:r w:rsidRPr="00610F24">
        <w:rPr>
          <w:sz w:val="24"/>
        </w:rPr>
        <w:t>ВС (серверная)</w:t>
      </w:r>
    </w:p>
    <w:p w:rsidR="00FE0CCE" w:rsidRPr="00610F24" w:rsidRDefault="00FE0CCE" w:rsidP="00FE0CCE">
      <w:pPr>
        <w:rPr>
          <w:sz w:val="24"/>
        </w:rPr>
      </w:pPr>
      <w:r w:rsidRPr="00610F24">
        <w:rPr>
          <w:sz w:val="24"/>
        </w:rPr>
        <w:t>Лот 3: производство СМР, ЭМР,</w:t>
      </w:r>
      <w:r w:rsidR="00610F24" w:rsidRPr="00610F24">
        <w:rPr>
          <w:sz w:val="24"/>
        </w:rPr>
        <w:t xml:space="preserve"> </w:t>
      </w:r>
      <w:proofErr w:type="spellStart"/>
      <w:r w:rsidR="00610F24" w:rsidRPr="00610F24">
        <w:rPr>
          <w:sz w:val="24"/>
        </w:rPr>
        <w:t>ОВиК</w:t>
      </w:r>
      <w:proofErr w:type="spellEnd"/>
    </w:p>
    <w:p w:rsidR="00E04752" w:rsidRPr="00E04752" w:rsidRDefault="00E04752" w:rsidP="00FA5CED">
      <w:pPr>
        <w:ind w:right="283"/>
        <w:jc w:val="both"/>
        <w:rPr>
          <w:rFonts w:cs="Arial"/>
          <w:b/>
          <w:sz w:val="24"/>
        </w:rPr>
      </w:pPr>
    </w:p>
    <w:p w:rsidR="00E04752" w:rsidRDefault="00E04752" w:rsidP="00FA5CED">
      <w:pPr>
        <w:numPr>
          <w:ilvl w:val="0"/>
          <w:numId w:val="2"/>
        </w:numPr>
        <w:shd w:val="clear" w:color="auto" w:fill="FFFFFF"/>
        <w:tabs>
          <w:tab w:val="left" w:pos="1014"/>
        </w:tabs>
        <w:spacing w:before="7" w:line="319" w:lineRule="exact"/>
        <w:ind w:left="993" w:right="283" w:hanging="567"/>
        <w:jc w:val="both"/>
        <w:rPr>
          <w:rFonts w:cs="Arial"/>
          <w:color w:val="000000"/>
          <w:spacing w:val="-4"/>
          <w:sz w:val="24"/>
        </w:rPr>
      </w:pPr>
      <w:r w:rsidRPr="00E04752">
        <w:rPr>
          <w:rFonts w:cs="Arial"/>
          <w:color w:val="000000"/>
          <w:spacing w:val="6"/>
          <w:sz w:val="24"/>
        </w:rPr>
        <w:t xml:space="preserve">Для участия в тендере претендент должен представить следующие </w:t>
      </w:r>
      <w:r w:rsidRPr="00E04752">
        <w:rPr>
          <w:rFonts w:cs="Arial"/>
          <w:color w:val="000000"/>
          <w:spacing w:val="-4"/>
          <w:sz w:val="24"/>
        </w:rPr>
        <w:t>документы:</w:t>
      </w:r>
    </w:p>
    <w:p w:rsidR="00E04752" w:rsidRPr="00E04752" w:rsidRDefault="00E04752" w:rsidP="00FA5CED">
      <w:pPr>
        <w:shd w:val="clear" w:color="auto" w:fill="FFFFFF"/>
        <w:tabs>
          <w:tab w:val="left" w:pos="1014"/>
        </w:tabs>
        <w:spacing w:before="7" w:line="319" w:lineRule="exact"/>
        <w:ind w:left="993" w:right="283"/>
        <w:jc w:val="both"/>
        <w:rPr>
          <w:rFonts w:cs="Arial"/>
          <w:color w:val="000000"/>
          <w:spacing w:val="-4"/>
          <w:sz w:val="24"/>
        </w:rPr>
      </w:pPr>
    </w:p>
    <w:p w:rsidR="00E04752" w:rsidRPr="00E04752" w:rsidRDefault="00017DB5" w:rsidP="00FA5CED">
      <w:pPr>
        <w:pStyle w:val="af"/>
        <w:numPr>
          <w:ilvl w:val="1"/>
          <w:numId w:val="1"/>
        </w:numPr>
        <w:shd w:val="clear" w:color="auto" w:fill="FFFFFF"/>
        <w:tabs>
          <w:tab w:val="left" w:pos="951"/>
          <w:tab w:val="left" w:pos="1014"/>
        </w:tabs>
        <w:spacing w:before="7" w:line="360" w:lineRule="auto"/>
        <w:ind w:right="283"/>
        <w:jc w:val="both"/>
        <w:rPr>
          <w:rFonts w:ascii="Arial" w:hAnsi="Arial" w:cs="Arial"/>
          <w:color w:val="000000"/>
          <w:spacing w:val="-4"/>
        </w:rPr>
      </w:pPr>
      <w:r>
        <w:rPr>
          <w:rFonts w:ascii="Arial" w:hAnsi="Arial" w:cs="Arial"/>
          <w:color w:val="000000"/>
          <w:spacing w:val="-1"/>
        </w:rPr>
        <w:t>З</w:t>
      </w:r>
      <w:r w:rsidR="00E04752" w:rsidRPr="00E04752">
        <w:rPr>
          <w:rFonts w:ascii="Arial" w:hAnsi="Arial" w:cs="Arial"/>
          <w:color w:val="000000"/>
          <w:spacing w:val="-1"/>
        </w:rPr>
        <w:t>аявку на участие в тендере  (Приложение №2);</w:t>
      </w:r>
    </w:p>
    <w:p w:rsidR="00E04752" w:rsidRPr="00E04752" w:rsidRDefault="00017DB5" w:rsidP="00FA5CED">
      <w:pPr>
        <w:numPr>
          <w:ilvl w:val="1"/>
          <w:numId w:val="1"/>
        </w:numPr>
        <w:shd w:val="clear" w:color="auto" w:fill="FFFFFF"/>
        <w:tabs>
          <w:tab w:val="left" w:pos="951"/>
          <w:tab w:val="left" w:pos="1014"/>
        </w:tabs>
        <w:spacing w:before="7" w:line="360" w:lineRule="auto"/>
        <w:ind w:right="283"/>
        <w:jc w:val="both"/>
        <w:rPr>
          <w:rFonts w:cs="Arial"/>
          <w:color w:val="000000"/>
          <w:spacing w:val="-4"/>
          <w:sz w:val="24"/>
        </w:rPr>
      </w:pPr>
      <w:r>
        <w:rPr>
          <w:rFonts w:cs="Arial"/>
          <w:color w:val="000000"/>
          <w:spacing w:val="-4"/>
          <w:sz w:val="24"/>
        </w:rPr>
        <w:t>Т</w:t>
      </w:r>
      <w:r w:rsidR="00E04752" w:rsidRPr="00E04752">
        <w:rPr>
          <w:rFonts w:cs="Arial"/>
          <w:color w:val="000000"/>
          <w:spacing w:val="-4"/>
          <w:sz w:val="24"/>
        </w:rPr>
        <w:t xml:space="preserve">ендерное предложение </w:t>
      </w:r>
      <w:r w:rsidR="00E04752" w:rsidRPr="00E04752">
        <w:rPr>
          <w:rFonts w:cs="Arial"/>
          <w:color w:val="000000"/>
          <w:spacing w:val="-4"/>
          <w:sz w:val="24"/>
          <w:lang w:val="en-US"/>
        </w:rPr>
        <w:t xml:space="preserve">        </w:t>
      </w:r>
      <w:r w:rsidR="00E04752" w:rsidRPr="00E04752">
        <w:rPr>
          <w:rFonts w:cs="Arial"/>
          <w:color w:val="000000"/>
          <w:spacing w:val="-4"/>
          <w:sz w:val="24"/>
        </w:rPr>
        <w:t>(Приложение №3);</w:t>
      </w:r>
    </w:p>
    <w:p w:rsidR="00E04752" w:rsidRPr="00204ED0" w:rsidRDefault="00E04752" w:rsidP="00FA5CED">
      <w:pPr>
        <w:numPr>
          <w:ilvl w:val="1"/>
          <w:numId w:val="1"/>
        </w:numPr>
        <w:shd w:val="clear" w:color="auto" w:fill="FFFFFF"/>
        <w:tabs>
          <w:tab w:val="left" w:pos="951"/>
          <w:tab w:val="left" w:pos="1014"/>
        </w:tabs>
        <w:spacing w:before="7" w:line="360" w:lineRule="auto"/>
        <w:ind w:right="283"/>
        <w:jc w:val="both"/>
        <w:rPr>
          <w:rFonts w:cs="Arial"/>
          <w:color w:val="000000"/>
          <w:spacing w:val="-4"/>
          <w:sz w:val="24"/>
        </w:rPr>
      </w:pPr>
      <w:r w:rsidRPr="00E04752">
        <w:rPr>
          <w:rFonts w:cs="Arial"/>
          <w:color w:val="000000"/>
          <w:spacing w:val="-4"/>
          <w:sz w:val="24"/>
        </w:rPr>
        <w:t>Заверенные копии учредительных документов;</w:t>
      </w:r>
    </w:p>
    <w:p w:rsidR="00E04752" w:rsidRPr="00E04752" w:rsidRDefault="00E04752" w:rsidP="00FA5CED">
      <w:pPr>
        <w:shd w:val="clear" w:color="auto" w:fill="FFFFFF"/>
        <w:tabs>
          <w:tab w:val="left" w:pos="951"/>
        </w:tabs>
        <w:spacing w:before="7" w:line="319" w:lineRule="exact"/>
        <w:ind w:right="283"/>
        <w:jc w:val="both"/>
        <w:rPr>
          <w:rFonts w:cs="Arial"/>
          <w:color w:val="000000"/>
          <w:spacing w:val="-1"/>
          <w:sz w:val="24"/>
        </w:rPr>
      </w:pPr>
      <w:r w:rsidRPr="00E04752">
        <w:rPr>
          <w:rFonts w:cs="Arial"/>
          <w:color w:val="000000"/>
          <w:spacing w:val="-1"/>
          <w:sz w:val="24"/>
        </w:rPr>
        <w:t xml:space="preserve">   </w:t>
      </w:r>
    </w:p>
    <w:p w:rsidR="00E04752" w:rsidRPr="00E04752" w:rsidRDefault="00E04752" w:rsidP="00FA5CED">
      <w:pPr>
        <w:pStyle w:val="2"/>
        <w:ind w:right="283"/>
        <w:jc w:val="center"/>
        <w:rPr>
          <w:rFonts w:ascii="Arial" w:hAnsi="Arial" w:cs="Arial"/>
          <w:bCs/>
          <w:szCs w:val="24"/>
        </w:rPr>
      </w:pPr>
      <w:r w:rsidRPr="00E04752">
        <w:rPr>
          <w:rFonts w:ascii="Arial" w:hAnsi="Arial" w:cs="Arial"/>
          <w:bCs/>
          <w:szCs w:val="24"/>
        </w:rPr>
        <w:t>ТЕНДЕРНОЕ ЗАДАНИЕ</w:t>
      </w:r>
    </w:p>
    <w:p w:rsidR="00E04752" w:rsidRPr="00E04752" w:rsidRDefault="00E04752" w:rsidP="00FA5CED">
      <w:pPr>
        <w:jc w:val="both"/>
        <w:rPr>
          <w:rFonts w:cs="Arial"/>
          <w:sz w:val="24"/>
        </w:rPr>
      </w:pPr>
    </w:p>
    <w:p w:rsidR="00E04752" w:rsidRDefault="00E04752" w:rsidP="00FA5CED">
      <w:pPr>
        <w:pStyle w:val="3"/>
        <w:numPr>
          <w:ilvl w:val="0"/>
          <w:numId w:val="5"/>
        </w:numPr>
        <w:spacing w:before="120" w:after="0"/>
        <w:ind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 xml:space="preserve">Необходимо произвести расчёт стоимости </w:t>
      </w:r>
      <w:r w:rsidR="0098205A" w:rsidRPr="00C9364E">
        <w:rPr>
          <w:rFonts w:cs="Arial"/>
          <w:sz w:val="24"/>
        </w:rPr>
        <w:t>на проектирование СКС, СВН, СКУД, Серверной и выполнения комплекса строительных и монтажных работ</w:t>
      </w:r>
      <w:r w:rsidR="0098205A">
        <w:rPr>
          <w:rFonts w:cs="Arial"/>
          <w:sz w:val="24"/>
        </w:rPr>
        <w:t xml:space="preserve"> </w:t>
      </w:r>
      <w:r w:rsidR="0098205A" w:rsidRPr="00C9364E">
        <w:rPr>
          <w:rFonts w:cs="Arial"/>
          <w:sz w:val="24"/>
        </w:rPr>
        <w:t>на объекте «Офис», расположенн</w:t>
      </w:r>
      <w:r w:rsidR="0098205A">
        <w:rPr>
          <w:rFonts w:cs="Arial"/>
          <w:sz w:val="24"/>
        </w:rPr>
        <w:t>ом</w:t>
      </w:r>
      <w:r w:rsidR="0098205A" w:rsidRPr="00C9364E">
        <w:rPr>
          <w:rFonts w:cs="Arial"/>
          <w:sz w:val="24"/>
        </w:rPr>
        <w:t xml:space="preserve"> в БЦ «Магистраль Плаза» г. Москва, ул. Магистральный тупик, д.5</w:t>
      </w:r>
      <w:r w:rsidRPr="00E04752">
        <w:rPr>
          <w:rFonts w:cs="Arial"/>
          <w:sz w:val="24"/>
          <w:szCs w:val="24"/>
        </w:rPr>
        <w:t xml:space="preserve">, на </w:t>
      </w:r>
      <w:r w:rsidRPr="000F004F">
        <w:rPr>
          <w:rFonts w:cs="Arial"/>
          <w:sz w:val="24"/>
          <w:szCs w:val="24"/>
        </w:rPr>
        <w:t xml:space="preserve">условиях </w:t>
      </w:r>
      <w:r w:rsidR="0098205A" w:rsidRPr="000F004F">
        <w:rPr>
          <w:rFonts w:cs="Arial"/>
          <w:sz w:val="24"/>
          <w:szCs w:val="24"/>
        </w:rPr>
        <w:t>6</w:t>
      </w:r>
      <w:r w:rsidRPr="000F004F">
        <w:rPr>
          <w:rFonts w:cs="Arial"/>
          <w:sz w:val="24"/>
          <w:szCs w:val="24"/>
        </w:rPr>
        <w:t xml:space="preserve">0%-ной предоплаты и </w:t>
      </w:r>
      <w:r w:rsidR="0098205A" w:rsidRPr="000F004F">
        <w:rPr>
          <w:rFonts w:cs="Arial"/>
          <w:sz w:val="24"/>
          <w:szCs w:val="24"/>
        </w:rPr>
        <w:t>4</w:t>
      </w:r>
      <w:r w:rsidRPr="000F004F">
        <w:rPr>
          <w:rFonts w:cs="Arial"/>
          <w:sz w:val="24"/>
          <w:szCs w:val="24"/>
        </w:rPr>
        <w:t xml:space="preserve">0% </w:t>
      </w:r>
      <w:proofErr w:type="spellStart"/>
      <w:r w:rsidRPr="000F004F">
        <w:rPr>
          <w:rFonts w:cs="Arial"/>
          <w:sz w:val="24"/>
          <w:szCs w:val="24"/>
        </w:rPr>
        <w:t>постоплаты</w:t>
      </w:r>
      <w:proofErr w:type="spellEnd"/>
      <w:r w:rsidRPr="000F004F">
        <w:rPr>
          <w:rFonts w:cs="Arial"/>
          <w:sz w:val="24"/>
          <w:szCs w:val="24"/>
        </w:rPr>
        <w:t xml:space="preserve"> по факту </w:t>
      </w:r>
      <w:r w:rsidR="0098205A" w:rsidRPr="000F004F">
        <w:rPr>
          <w:rFonts w:cs="Arial"/>
          <w:sz w:val="24"/>
          <w:szCs w:val="24"/>
        </w:rPr>
        <w:t>выполнения работ</w:t>
      </w:r>
      <w:r w:rsidRPr="000F004F">
        <w:rPr>
          <w:rFonts w:cs="Arial"/>
          <w:sz w:val="24"/>
          <w:szCs w:val="24"/>
        </w:rPr>
        <w:t>.</w:t>
      </w:r>
      <w:r w:rsidRPr="00E04752">
        <w:rPr>
          <w:rFonts w:cs="Arial"/>
          <w:sz w:val="24"/>
          <w:szCs w:val="24"/>
        </w:rPr>
        <w:t xml:space="preserve"> Участник тендера может предложить более выгодное для Организатора тендера распределение предоплаты и </w:t>
      </w:r>
      <w:proofErr w:type="spellStart"/>
      <w:r w:rsidRPr="00E04752">
        <w:rPr>
          <w:rFonts w:cs="Arial"/>
          <w:sz w:val="24"/>
          <w:szCs w:val="24"/>
        </w:rPr>
        <w:t>постоплаты</w:t>
      </w:r>
      <w:proofErr w:type="spellEnd"/>
      <w:r w:rsidRPr="00E04752">
        <w:rPr>
          <w:rFonts w:cs="Arial"/>
          <w:sz w:val="24"/>
          <w:szCs w:val="24"/>
        </w:rPr>
        <w:t>.</w:t>
      </w:r>
    </w:p>
    <w:p w:rsidR="00E04752" w:rsidRPr="00E04752" w:rsidRDefault="00E04752" w:rsidP="00FA5CED">
      <w:pPr>
        <w:pStyle w:val="3"/>
        <w:spacing w:before="120" w:after="0"/>
        <w:ind w:left="862" w:right="283"/>
        <w:jc w:val="both"/>
        <w:rPr>
          <w:rFonts w:cs="Arial"/>
          <w:sz w:val="24"/>
          <w:szCs w:val="24"/>
        </w:rPr>
      </w:pPr>
    </w:p>
    <w:p w:rsidR="00E04752" w:rsidRDefault="00E04752" w:rsidP="00FA5CED">
      <w:pPr>
        <w:pStyle w:val="3"/>
        <w:numPr>
          <w:ilvl w:val="0"/>
          <w:numId w:val="6"/>
        </w:numPr>
        <w:spacing w:line="276" w:lineRule="auto"/>
        <w:ind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>Тендерное предложение должно быть представлено в соответствии с Приложением №3. Приложение №3 должно быть завизировано подписью генерального директора и печатью организации в обязательном порядке.</w:t>
      </w:r>
    </w:p>
    <w:p w:rsidR="00E04752" w:rsidRDefault="00E04752" w:rsidP="00FA5CED">
      <w:pPr>
        <w:pStyle w:val="3"/>
        <w:numPr>
          <w:ilvl w:val="0"/>
          <w:numId w:val="6"/>
        </w:numPr>
        <w:spacing w:line="276" w:lineRule="auto"/>
        <w:ind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>Технические характеристики  изложены в Приложении №4.</w:t>
      </w:r>
    </w:p>
    <w:p w:rsidR="00E04752" w:rsidRDefault="00E04752" w:rsidP="00FA5CED">
      <w:pPr>
        <w:pStyle w:val="3"/>
        <w:numPr>
          <w:ilvl w:val="0"/>
          <w:numId w:val="6"/>
        </w:numPr>
        <w:spacing w:line="276" w:lineRule="auto"/>
        <w:ind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 xml:space="preserve">Порядок оплаты: безналичная форма расчетов. </w:t>
      </w:r>
    </w:p>
    <w:p w:rsidR="00E04752" w:rsidRPr="00E04752" w:rsidRDefault="00E04752" w:rsidP="00FA5CED">
      <w:pPr>
        <w:pStyle w:val="3"/>
        <w:numPr>
          <w:ilvl w:val="0"/>
          <w:numId w:val="6"/>
        </w:numPr>
        <w:spacing w:line="276" w:lineRule="auto"/>
        <w:ind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>Условия заключения договора: срок д</w:t>
      </w:r>
      <w:r w:rsidR="00204ED0">
        <w:rPr>
          <w:rFonts w:cs="Arial"/>
          <w:sz w:val="24"/>
          <w:szCs w:val="24"/>
        </w:rPr>
        <w:t xml:space="preserve">ействия договора – до </w:t>
      </w:r>
      <w:r w:rsidR="00136DE7" w:rsidRPr="00136DE7">
        <w:rPr>
          <w:rFonts w:cs="Arial"/>
          <w:sz w:val="24"/>
          <w:szCs w:val="24"/>
        </w:rPr>
        <w:t>15</w:t>
      </w:r>
      <w:r w:rsidR="00204ED0" w:rsidRPr="00136DE7">
        <w:rPr>
          <w:rFonts w:cs="Arial"/>
          <w:sz w:val="24"/>
          <w:szCs w:val="24"/>
        </w:rPr>
        <w:t>.1</w:t>
      </w:r>
      <w:r w:rsidR="00136DE7" w:rsidRPr="00136DE7">
        <w:rPr>
          <w:rFonts w:cs="Arial"/>
          <w:sz w:val="24"/>
          <w:szCs w:val="24"/>
        </w:rPr>
        <w:t>0</w:t>
      </w:r>
      <w:r w:rsidR="00204ED0" w:rsidRPr="00136DE7">
        <w:rPr>
          <w:rFonts w:cs="Arial"/>
          <w:sz w:val="24"/>
          <w:szCs w:val="24"/>
        </w:rPr>
        <w:t>.2013</w:t>
      </w:r>
      <w:r w:rsidRPr="00136DE7">
        <w:rPr>
          <w:rFonts w:cs="Arial"/>
          <w:sz w:val="24"/>
          <w:szCs w:val="24"/>
        </w:rPr>
        <w:t xml:space="preserve"> года, с возможной</w:t>
      </w:r>
      <w:r w:rsidRPr="00E04752">
        <w:rPr>
          <w:rFonts w:cs="Arial"/>
          <w:sz w:val="24"/>
          <w:szCs w:val="24"/>
        </w:rPr>
        <w:t xml:space="preserve"> пролонгацией.</w:t>
      </w:r>
    </w:p>
    <w:p w:rsidR="00E04752" w:rsidRDefault="00E04752" w:rsidP="00FA5CED">
      <w:pPr>
        <w:pStyle w:val="3"/>
        <w:ind w:left="567"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>Тендерное предложение должно быть представлено в соответствии с Таблицей №1  Приложения №3.</w:t>
      </w:r>
    </w:p>
    <w:p w:rsidR="00534A61" w:rsidRPr="00E04752" w:rsidRDefault="00534A61" w:rsidP="00FA5CED">
      <w:pPr>
        <w:pStyle w:val="3"/>
        <w:ind w:left="567" w:right="283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Компания-участник, изъявившая желание участвовать в тендере, обязуется подписать форму договора, разработанную Юридическим департаментом ООО «ЭККО-РОС».</w:t>
      </w:r>
    </w:p>
    <w:p w:rsidR="00E04752" w:rsidRDefault="00E04752" w:rsidP="00FA5CED">
      <w:pPr>
        <w:pStyle w:val="3"/>
        <w:ind w:right="283" w:firstLine="567"/>
        <w:jc w:val="both"/>
        <w:rPr>
          <w:rFonts w:cs="Arial"/>
          <w:b/>
          <w:i/>
          <w:sz w:val="24"/>
          <w:szCs w:val="24"/>
        </w:rPr>
      </w:pPr>
      <w:bookmarkStart w:id="0" w:name="_Ref20898147"/>
      <w:bookmarkStart w:id="1" w:name="_Toc83711622"/>
    </w:p>
    <w:p w:rsidR="00E04752" w:rsidRPr="00E04752" w:rsidRDefault="00E04752" w:rsidP="00FA5CED">
      <w:pPr>
        <w:pStyle w:val="3"/>
        <w:ind w:left="0" w:right="283"/>
        <w:jc w:val="both"/>
        <w:rPr>
          <w:rFonts w:cs="Arial"/>
          <w:i/>
          <w:sz w:val="24"/>
          <w:szCs w:val="24"/>
        </w:rPr>
      </w:pPr>
      <w:r w:rsidRPr="00E04752">
        <w:rPr>
          <w:rFonts w:cs="Arial"/>
          <w:b/>
          <w:i/>
          <w:sz w:val="24"/>
          <w:szCs w:val="24"/>
        </w:rPr>
        <w:t>Оценка конкурсных предложений и определение Победителя</w:t>
      </w:r>
    </w:p>
    <w:p w:rsidR="00E04752" w:rsidRPr="00E04752" w:rsidRDefault="00E04752" w:rsidP="00FA5CED">
      <w:pPr>
        <w:pStyle w:val="3"/>
        <w:ind w:right="283" w:firstLine="567"/>
        <w:jc w:val="both"/>
        <w:rPr>
          <w:rFonts w:cs="Arial"/>
          <w:sz w:val="24"/>
          <w:szCs w:val="24"/>
        </w:rPr>
      </w:pPr>
    </w:p>
    <w:p w:rsidR="00E04752" w:rsidRPr="00E04752" w:rsidRDefault="00E04752" w:rsidP="00FA5CED">
      <w:pPr>
        <w:pStyle w:val="3"/>
        <w:ind w:left="567"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 xml:space="preserve">Тендерные заявки будут оценены Заказчиком в соответствии с параметрами выбора партнера: </w:t>
      </w:r>
    </w:p>
    <w:p w:rsidR="00E04752" w:rsidRPr="00E04752" w:rsidRDefault="00E04752" w:rsidP="00FA5CED">
      <w:pPr>
        <w:pStyle w:val="3"/>
        <w:ind w:right="283" w:firstLine="567"/>
        <w:jc w:val="both"/>
        <w:rPr>
          <w:rFonts w:cs="Arial"/>
          <w:sz w:val="24"/>
          <w:szCs w:val="24"/>
        </w:rPr>
      </w:pPr>
    </w:p>
    <w:p w:rsidR="00E04752" w:rsidRPr="00E04752" w:rsidRDefault="00E04752" w:rsidP="00FA5CED">
      <w:pPr>
        <w:pStyle w:val="3"/>
        <w:numPr>
          <w:ilvl w:val="0"/>
          <w:numId w:val="7"/>
        </w:numPr>
        <w:spacing w:before="120" w:after="0"/>
        <w:ind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 xml:space="preserve">Сроки </w:t>
      </w:r>
      <w:r w:rsidR="0098205A">
        <w:rPr>
          <w:rFonts w:cs="Arial"/>
          <w:sz w:val="24"/>
          <w:szCs w:val="24"/>
        </w:rPr>
        <w:t>выполне</w:t>
      </w:r>
      <w:r w:rsidR="004B6C31">
        <w:rPr>
          <w:rFonts w:cs="Arial"/>
          <w:sz w:val="24"/>
          <w:szCs w:val="24"/>
        </w:rPr>
        <w:t>н</w:t>
      </w:r>
      <w:r w:rsidR="0098205A">
        <w:rPr>
          <w:rFonts w:cs="Arial"/>
          <w:sz w:val="24"/>
          <w:szCs w:val="24"/>
        </w:rPr>
        <w:t>ия работ</w:t>
      </w:r>
    </w:p>
    <w:p w:rsidR="00E04752" w:rsidRDefault="00E04752" w:rsidP="00FA5CED">
      <w:pPr>
        <w:pStyle w:val="3"/>
        <w:numPr>
          <w:ilvl w:val="0"/>
          <w:numId w:val="7"/>
        </w:numPr>
        <w:spacing w:before="120" w:after="0"/>
        <w:ind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 xml:space="preserve">Стоимость </w:t>
      </w:r>
    </w:p>
    <w:p w:rsidR="00FA5CED" w:rsidRDefault="00A37B6B" w:rsidP="00FA5CED">
      <w:pPr>
        <w:pStyle w:val="3"/>
        <w:numPr>
          <w:ilvl w:val="0"/>
          <w:numId w:val="7"/>
        </w:numPr>
        <w:spacing w:before="120" w:after="0"/>
        <w:ind w:right="283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Опыт работы с ОО</w:t>
      </w:r>
      <w:proofErr w:type="gramStart"/>
      <w:r>
        <w:rPr>
          <w:rFonts w:cs="Arial"/>
          <w:sz w:val="24"/>
          <w:szCs w:val="24"/>
        </w:rPr>
        <w:t>О»</w:t>
      </w:r>
      <w:proofErr w:type="gramEnd"/>
      <w:r>
        <w:rPr>
          <w:rFonts w:cs="Arial"/>
          <w:sz w:val="24"/>
          <w:szCs w:val="24"/>
        </w:rPr>
        <w:t>ЭККО-РОС»</w:t>
      </w:r>
    </w:p>
    <w:p w:rsidR="00A37B6B" w:rsidRPr="00E04752" w:rsidRDefault="00A37B6B" w:rsidP="00FA5CED">
      <w:pPr>
        <w:pStyle w:val="3"/>
        <w:numPr>
          <w:ilvl w:val="0"/>
          <w:numId w:val="7"/>
        </w:numPr>
        <w:spacing w:before="120" w:after="0"/>
        <w:ind w:right="283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Опыт ремонта офисных помещений в БЦ класса «А»</w:t>
      </w:r>
    </w:p>
    <w:p w:rsidR="00E04752" w:rsidRPr="00E04752" w:rsidRDefault="00E04752" w:rsidP="00FA5CED">
      <w:pPr>
        <w:pStyle w:val="2"/>
        <w:ind w:right="283"/>
        <w:jc w:val="both"/>
        <w:rPr>
          <w:rFonts w:ascii="Arial" w:hAnsi="Arial" w:cs="Arial"/>
          <w:bCs/>
          <w:szCs w:val="24"/>
        </w:rPr>
      </w:pPr>
    </w:p>
    <w:p w:rsidR="00E04752" w:rsidRPr="00E04752" w:rsidRDefault="00E04752" w:rsidP="00FA5CED">
      <w:pPr>
        <w:pStyle w:val="2"/>
        <w:ind w:right="283"/>
        <w:jc w:val="center"/>
        <w:rPr>
          <w:rFonts w:ascii="Arial" w:hAnsi="Arial" w:cs="Arial"/>
          <w:bCs/>
          <w:szCs w:val="24"/>
        </w:rPr>
      </w:pPr>
      <w:r w:rsidRPr="00E04752">
        <w:rPr>
          <w:rFonts w:ascii="Arial" w:hAnsi="Arial" w:cs="Arial"/>
          <w:bCs/>
          <w:szCs w:val="24"/>
        </w:rPr>
        <w:t>ПРАВО СОБСТВЕННОСТИ НА ДОКУМЕНТАЦИЮ И КОНФИДЕНЦИАЛЬНОСТЬ</w:t>
      </w:r>
    </w:p>
    <w:bookmarkEnd w:id="0"/>
    <w:bookmarkEnd w:id="1"/>
    <w:p w:rsidR="00E04752" w:rsidRPr="00E04752" w:rsidRDefault="00E04752" w:rsidP="00FA5CED">
      <w:pPr>
        <w:pStyle w:val="3"/>
        <w:ind w:right="283"/>
        <w:jc w:val="both"/>
        <w:rPr>
          <w:rFonts w:cs="Arial"/>
          <w:sz w:val="24"/>
          <w:szCs w:val="24"/>
        </w:rPr>
      </w:pPr>
    </w:p>
    <w:p w:rsidR="00E04752" w:rsidRPr="00E04752" w:rsidRDefault="00E04752" w:rsidP="00FA5CED">
      <w:pPr>
        <w:pStyle w:val="3"/>
        <w:ind w:left="567"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>Все представленные Тендерные предложения и включенные в них документы после их рассмотрения не возвращаются Участникам тендера. Участники тендера, получившие тендерную документацию, независимо от того, представляют они Тендерное предложение или нет, должны обращаться с ней как с конфиденциальным документом, и не имеют права разглашать информацию, касающуюся тендера, какой-либо третьей стороне без получения на это предварительного письменного согласия Организатора тендера.</w:t>
      </w:r>
    </w:p>
    <w:p w:rsidR="00E04752" w:rsidRPr="00E04752" w:rsidRDefault="00E04752" w:rsidP="00FA5CED">
      <w:pPr>
        <w:pStyle w:val="3"/>
        <w:ind w:left="567"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>Со своей стороны мы обязуемся соблюдать конфиденциальность информации, содержащейся в Вашем Тендерном предложении. Конфиденциальной признается и переписка по вопросам тендера.</w:t>
      </w:r>
    </w:p>
    <w:p w:rsidR="00E04752" w:rsidRDefault="00E04752" w:rsidP="00FA5CED">
      <w:pPr>
        <w:pStyle w:val="22"/>
        <w:spacing w:line="276" w:lineRule="auto"/>
        <w:ind w:left="567" w:right="283"/>
        <w:jc w:val="both"/>
        <w:rPr>
          <w:rFonts w:cs="Arial"/>
          <w:color w:val="FFFF99"/>
          <w:sz w:val="24"/>
        </w:rPr>
      </w:pPr>
      <w:r w:rsidRPr="00E04752">
        <w:rPr>
          <w:rFonts w:cs="Arial"/>
          <w:sz w:val="24"/>
        </w:rPr>
        <w:t>Тендерное предложение будет возвращено Вам (в нераспечатанном виде) в случае отзыва Вами Предложения до истечения срока, назначенного для вскрытия Предложений.</w:t>
      </w:r>
    </w:p>
    <w:p w:rsidR="004450BA" w:rsidRPr="00E04752" w:rsidRDefault="004450BA" w:rsidP="00FA5CED">
      <w:pPr>
        <w:pStyle w:val="22"/>
        <w:spacing w:line="276" w:lineRule="auto"/>
        <w:ind w:left="567" w:right="283"/>
        <w:jc w:val="both"/>
        <w:rPr>
          <w:rFonts w:cs="Arial"/>
          <w:color w:val="FFFF99"/>
          <w:sz w:val="24"/>
        </w:rPr>
      </w:pPr>
    </w:p>
    <w:p w:rsidR="00E04752" w:rsidRPr="00E04752" w:rsidRDefault="00E04752" w:rsidP="00FA5CED">
      <w:pPr>
        <w:pStyle w:val="2"/>
        <w:ind w:right="283"/>
        <w:jc w:val="center"/>
        <w:rPr>
          <w:rFonts w:ascii="Arial" w:hAnsi="Arial" w:cs="Arial"/>
          <w:szCs w:val="24"/>
        </w:rPr>
      </w:pPr>
      <w:r w:rsidRPr="00E04752">
        <w:rPr>
          <w:rFonts w:ascii="Arial" w:hAnsi="Arial" w:cs="Arial"/>
          <w:szCs w:val="24"/>
        </w:rPr>
        <w:t>ПРАВО ОРГАНИЗАТОРА</w:t>
      </w:r>
    </w:p>
    <w:p w:rsidR="00E04752" w:rsidRPr="00E04752" w:rsidRDefault="00E04752" w:rsidP="00FA5CED">
      <w:pPr>
        <w:ind w:right="283"/>
        <w:jc w:val="both"/>
        <w:rPr>
          <w:rFonts w:cs="Arial"/>
          <w:b/>
          <w:sz w:val="24"/>
        </w:rPr>
      </w:pPr>
    </w:p>
    <w:p w:rsidR="00E04752" w:rsidRPr="00E04752" w:rsidRDefault="00E04752" w:rsidP="00FA5CED">
      <w:pPr>
        <w:pStyle w:val="3"/>
        <w:ind w:left="567" w:right="283"/>
        <w:jc w:val="both"/>
        <w:rPr>
          <w:rFonts w:cs="Arial"/>
          <w:sz w:val="24"/>
          <w:szCs w:val="24"/>
        </w:rPr>
      </w:pPr>
      <w:r w:rsidRPr="00E04752">
        <w:rPr>
          <w:rFonts w:cs="Arial"/>
          <w:sz w:val="24"/>
          <w:szCs w:val="24"/>
        </w:rPr>
        <w:t>Организатор оставляет за собой право выбрать победителем любого Участника тендера, в том числе, и в случае если предложенная участником цена выше, чем у других участников тендера, а так же отклонить любое Тендерное предложение, либо все Тендерные предложения без объяснения участникам тендера причин такого решения.</w:t>
      </w:r>
      <w:bookmarkStart w:id="2" w:name="_Hlt21252035"/>
      <w:bookmarkEnd w:id="2"/>
    </w:p>
    <w:p w:rsidR="003B5BE3" w:rsidRDefault="003B5BE3" w:rsidP="003B5BE3">
      <w:pPr>
        <w:pStyle w:val="2"/>
        <w:jc w:val="center"/>
        <w:rPr>
          <w:rFonts w:ascii="Arial" w:hAnsi="Arial" w:cs="Arial"/>
          <w:szCs w:val="24"/>
          <w:lang w:val="en-US"/>
        </w:rPr>
      </w:pPr>
    </w:p>
    <w:p w:rsidR="003B5BE3" w:rsidRDefault="003B5BE3" w:rsidP="003B5BE3">
      <w:pPr>
        <w:pStyle w:val="2"/>
        <w:jc w:val="center"/>
        <w:rPr>
          <w:rFonts w:ascii="Arial" w:hAnsi="Arial" w:cs="Arial"/>
          <w:szCs w:val="24"/>
        </w:rPr>
      </w:pPr>
      <w:bookmarkStart w:id="3" w:name="_GoBack"/>
      <w:bookmarkEnd w:id="3"/>
      <w:r w:rsidRPr="004450BA">
        <w:rPr>
          <w:rFonts w:ascii="Arial" w:hAnsi="Arial" w:cs="Arial"/>
          <w:szCs w:val="24"/>
        </w:rPr>
        <w:t xml:space="preserve">ТРЕБОВАНИЯ К </w:t>
      </w:r>
      <w:r>
        <w:rPr>
          <w:rFonts w:ascii="Arial" w:hAnsi="Arial" w:cs="Arial"/>
          <w:szCs w:val="24"/>
        </w:rPr>
        <w:t>ИСПОЛНИТЕЛЮ РАБОТ</w:t>
      </w:r>
    </w:p>
    <w:p w:rsidR="003B5BE3" w:rsidRPr="00FA5CED" w:rsidRDefault="003B5BE3" w:rsidP="003B5BE3">
      <w:pPr>
        <w:jc w:val="both"/>
      </w:pPr>
    </w:p>
    <w:p w:rsidR="003B5BE3" w:rsidRPr="00FA5CED" w:rsidRDefault="003B5BE3" w:rsidP="003B5BE3">
      <w:pPr>
        <w:pStyle w:val="af"/>
        <w:numPr>
          <w:ilvl w:val="0"/>
          <w:numId w:val="8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FA5CED">
        <w:rPr>
          <w:rFonts w:ascii="Arial" w:hAnsi="Arial" w:cs="Arial"/>
        </w:rPr>
        <w:t>пыт работы контрагента на рынке инфраструктурных проектов более 5 лет.</w:t>
      </w:r>
    </w:p>
    <w:p w:rsidR="003B5BE3" w:rsidRPr="00FA5CED" w:rsidRDefault="003B5BE3" w:rsidP="003B5BE3">
      <w:pPr>
        <w:pStyle w:val="af"/>
        <w:numPr>
          <w:ilvl w:val="0"/>
          <w:numId w:val="8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Н</w:t>
      </w:r>
      <w:r w:rsidRPr="00FA5CED">
        <w:rPr>
          <w:rFonts w:ascii="Arial" w:hAnsi="Arial" w:cs="Arial"/>
        </w:rPr>
        <w:t>аличие собственного штата специалистов (от проектировщиков до конечных исполнителей)</w:t>
      </w:r>
      <w:r>
        <w:rPr>
          <w:rFonts w:ascii="Arial" w:hAnsi="Arial" w:cs="Arial"/>
        </w:rPr>
        <w:t>.</w:t>
      </w:r>
    </w:p>
    <w:p w:rsidR="003B5BE3" w:rsidRPr="00FA5CED" w:rsidRDefault="003B5BE3" w:rsidP="003B5BE3">
      <w:pPr>
        <w:pStyle w:val="af"/>
        <w:numPr>
          <w:ilvl w:val="0"/>
          <w:numId w:val="8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FA5CED">
        <w:rPr>
          <w:rFonts w:ascii="Arial" w:hAnsi="Arial" w:cs="Arial"/>
        </w:rPr>
        <w:t>одтвержденный опыт реализации аналогичных инфраструктурных проектов (не менее 10-и, в т.</w:t>
      </w:r>
      <w:r>
        <w:rPr>
          <w:rFonts w:ascii="Arial" w:hAnsi="Arial" w:cs="Arial"/>
        </w:rPr>
        <w:t xml:space="preserve"> </w:t>
      </w:r>
      <w:r w:rsidRPr="00FA5CED">
        <w:rPr>
          <w:rFonts w:ascii="Arial" w:hAnsi="Arial" w:cs="Arial"/>
        </w:rPr>
        <w:t>ч. не менее 5-и в ритейле)</w:t>
      </w:r>
      <w:r>
        <w:rPr>
          <w:rFonts w:ascii="Arial" w:hAnsi="Arial" w:cs="Arial"/>
        </w:rPr>
        <w:t>.</w:t>
      </w:r>
    </w:p>
    <w:p w:rsidR="003B5BE3" w:rsidRPr="00FA5CED" w:rsidRDefault="003B5BE3" w:rsidP="003B5BE3">
      <w:pPr>
        <w:pStyle w:val="af"/>
        <w:numPr>
          <w:ilvl w:val="0"/>
          <w:numId w:val="8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FA5CED">
        <w:rPr>
          <w:rFonts w:ascii="Arial" w:hAnsi="Arial" w:cs="Arial"/>
        </w:rPr>
        <w:t xml:space="preserve">аличие подтвержденных свидетельств о партнерских отношениях с ключевыми </w:t>
      </w:r>
      <w:r>
        <w:rPr>
          <w:rFonts w:ascii="Arial" w:hAnsi="Arial" w:cs="Arial"/>
        </w:rPr>
        <w:t>поставщиками</w:t>
      </w:r>
      <w:r w:rsidRPr="00FA5CED">
        <w:rPr>
          <w:rFonts w:ascii="Arial" w:hAnsi="Arial" w:cs="Arial"/>
        </w:rPr>
        <w:t>, чье оборудование и материалы будут использованы в проекте</w:t>
      </w:r>
      <w:r>
        <w:rPr>
          <w:rFonts w:ascii="Arial" w:hAnsi="Arial" w:cs="Arial"/>
        </w:rPr>
        <w:t>.</w:t>
      </w:r>
    </w:p>
    <w:p w:rsidR="003B5BE3" w:rsidRPr="00FA5CED" w:rsidRDefault="003B5BE3" w:rsidP="003B5BE3">
      <w:pPr>
        <w:pStyle w:val="af"/>
        <w:numPr>
          <w:ilvl w:val="0"/>
          <w:numId w:val="8"/>
        </w:numPr>
        <w:contextualSpacing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Е</w:t>
      </w:r>
      <w:r w:rsidRPr="00FA5CED">
        <w:rPr>
          <w:rFonts w:ascii="Arial" w:hAnsi="Arial" w:cs="Arial"/>
        </w:rPr>
        <w:t>жегодный оборот компании за последние 3 года должен составлять не менее 5 млн. долларо</w:t>
      </w:r>
      <w:r>
        <w:rPr>
          <w:rFonts w:ascii="Arial" w:hAnsi="Arial" w:cs="Arial"/>
        </w:rPr>
        <w:t>в.</w:t>
      </w:r>
      <w:proofErr w:type="gramEnd"/>
    </w:p>
    <w:p w:rsidR="003B5BE3" w:rsidRDefault="003B5BE3" w:rsidP="003B5BE3">
      <w:pPr>
        <w:pStyle w:val="af"/>
        <w:numPr>
          <w:ilvl w:val="0"/>
          <w:numId w:val="8"/>
        </w:numPr>
        <w:contextualSpacing w:val="0"/>
        <w:jc w:val="both"/>
        <w:rPr>
          <w:rFonts w:ascii="Arial" w:hAnsi="Arial" w:cs="Arial"/>
        </w:rPr>
      </w:pPr>
      <w:r w:rsidRPr="001C7175">
        <w:rPr>
          <w:rFonts w:ascii="Arial" w:hAnsi="Arial" w:cs="Arial"/>
        </w:rPr>
        <w:t>Наличие как минимум по 1</w:t>
      </w:r>
      <w:r>
        <w:rPr>
          <w:rFonts w:ascii="Arial" w:hAnsi="Arial" w:cs="Arial"/>
        </w:rPr>
        <w:t>-му</w:t>
      </w:r>
      <w:r w:rsidRPr="001C7175">
        <w:rPr>
          <w:rFonts w:ascii="Arial" w:hAnsi="Arial" w:cs="Arial"/>
        </w:rPr>
        <w:t xml:space="preserve"> сертифицированному специалисту по каждому оборудованию, которое будет использовано в проекте. </w:t>
      </w:r>
    </w:p>
    <w:p w:rsidR="003B5BE3" w:rsidRPr="00F2381A" w:rsidRDefault="003B5BE3" w:rsidP="003B5BE3">
      <w:pPr>
        <w:pStyle w:val="af"/>
        <w:numPr>
          <w:ilvl w:val="0"/>
          <w:numId w:val="8"/>
        </w:numPr>
        <w:contextualSpacing w:val="0"/>
        <w:rPr>
          <w:rFonts w:ascii="Arial" w:hAnsi="Arial" w:cs="Arial"/>
        </w:rPr>
      </w:pPr>
      <w:r w:rsidRPr="00F2381A">
        <w:rPr>
          <w:rFonts w:ascii="Arial" w:hAnsi="Arial" w:cs="Arial"/>
        </w:rPr>
        <w:t>Наличие собственной службы круглосуточной техподдержки.</w:t>
      </w:r>
    </w:p>
    <w:p w:rsidR="003B5BE3" w:rsidRPr="00F2381A" w:rsidRDefault="003B5BE3" w:rsidP="003B5BE3">
      <w:pPr>
        <w:pStyle w:val="af"/>
        <w:numPr>
          <w:ilvl w:val="0"/>
          <w:numId w:val="8"/>
        </w:numPr>
        <w:contextualSpacing w:val="0"/>
        <w:rPr>
          <w:rFonts w:ascii="Arial" w:hAnsi="Arial" w:cs="Arial"/>
        </w:rPr>
      </w:pPr>
      <w:r w:rsidRPr="00F2381A">
        <w:rPr>
          <w:rFonts w:ascii="Arial" w:hAnsi="Arial" w:cs="Arial"/>
        </w:rPr>
        <w:t xml:space="preserve">Наличие собственной </w:t>
      </w:r>
      <w:proofErr w:type="spellStart"/>
      <w:r w:rsidRPr="00F2381A">
        <w:rPr>
          <w:rFonts w:ascii="Arial" w:hAnsi="Arial" w:cs="Arial"/>
        </w:rPr>
        <w:t>электро</w:t>
      </w:r>
      <w:proofErr w:type="spellEnd"/>
      <w:r>
        <w:rPr>
          <w:rFonts w:ascii="Arial" w:hAnsi="Arial" w:cs="Arial"/>
        </w:rPr>
        <w:t xml:space="preserve"> л</w:t>
      </w:r>
      <w:r w:rsidRPr="00F2381A">
        <w:rPr>
          <w:rFonts w:ascii="Arial" w:hAnsi="Arial" w:cs="Arial"/>
        </w:rPr>
        <w:t xml:space="preserve">аборатории. </w:t>
      </w:r>
    </w:p>
    <w:p w:rsidR="003B5BE3" w:rsidRPr="001C7175" w:rsidRDefault="003B5BE3" w:rsidP="003B5BE3">
      <w:pPr>
        <w:pStyle w:val="af"/>
        <w:contextualSpacing w:val="0"/>
        <w:jc w:val="both"/>
        <w:rPr>
          <w:rFonts w:ascii="Arial" w:hAnsi="Arial" w:cs="Arial"/>
        </w:rPr>
      </w:pPr>
    </w:p>
    <w:p w:rsidR="001C7175" w:rsidRDefault="001C7175" w:rsidP="00FA5CED">
      <w:pPr>
        <w:pStyle w:val="2"/>
        <w:jc w:val="center"/>
        <w:rPr>
          <w:rFonts w:ascii="Arial" w:hAnsi="Arial" w:cs="Arial"/>
          <w:szCs w:val="24"/>
        </w:rPr>
      </w:pPr>
    </w:p>
    <w:p w:rsidR="00F2381A" w:rsidRPr="00F2381A" w:rsidRDefault="00F2381A" w:rsidP="00F57B22">
      <w:pPr>
        <w:pStyle w:val="af"/>
        <w:contextualSpacing w:val="0"/>
        <w:rPr>
          <w:rFonts w:ascii="Arial" w:hAnsi="Arial" w:cs="Arial"/>
        </w:rPr>
      </w:pPr>
    </w:p>
    <w:p w:rsidR="00E04752" w:rsidRPr="004450BA" w:rsidRDefault="00E04752" w:rsidP="00FA5CED">
      <w:pPr>
        <w:pStyle w:val="2"/>
        <w:jc w:val="center"/>
        <w:rPr>
          <w:rFonts w:ascii="Arial" w:hAnsi="Arial" w:cs="Arial"/>
          <w:szCs w:val="24"/>
        </w:rPr>
      </w:pPr>
      <w:r w:rsidRPr="004450BA">
        <w:rPr>
          <w:rFonts w:ascii="Arial" w:hAnsi="Arial" w:cs="Arial"/>
          <w:szCs w:val="24"/>
        </w:rPr>
        <w:t>ТРЕБОВАНИЯ К ТЕНДЕРНОМУ ПРЕДЛОЖЕНИЮ</w:t>
      </w:r>
    </w:p>
    <w:p w:rsidR="00E04752" w:rsidRPr="00E04752" w:rsidRDefault="00E04752" w:rsidP="00FA5CED">
      <w:pPr>
        <w:jc w:val="both"/>
        <w:rPr>
          <w:rFonts w:cs="Arial"/>
          <w:sz w:val="24"/>
        </w:rPr>
      </w:pPr>
    </w:p>
    <w:p w:rsidR="009B44A6" w:rsidRPr="009B44A6" w:rsidRDefault="009B44A6" w:rsidP="00FA5CED">
      <w:pPr>
        <w:pStyle w:val="ad"/>
        <w:ind w:left="567" w:hanging="283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     Полностью заполненная заявка на участие в тендере (Приложение №2) является обязательным условием для участия в тендере.</w:t>
      </w:r>
    </w:p>
    <w:p w:rsidR="00E04752" w:rsidRPr="00E04752" w:rsidRDefault="00E04752" w:rsidP="00FA5CED">
      <w:pPr>
        <w:pStyle w:val="ad"/>
        <w:ind w:left="567"/>
        <w:jc w:val="both"/>
        <w:rPr>
          <w:rFonts w:cs="Arial"/>
          <w:sz w:val="24"/>
        </w:rPr>
      </w:pPr>
      <w:r w:rsidRPr="00E04752">
        <w:rPr>
          <w:rFonts w:cs="Arial"/>
          <w:sz w:val="24"/>
        </w:rPr>
        <w:t xml:space="preserve">Все документы, имеющие отношение к Тендерным предложениям, и вся переписка по тендеру ведутся на русском языке. </w:t>
      </w:r>
    </w:p>
    <w:p w:rsidR="00E04752" w:rsidRPr="00E04752" w:rsidRDefault="004450BA" w:rsidP="00FA5CED">
      <w:pPr>
        <w:pStyle w:val="ad"/>
        <w:tabs>
          <w:tab w:val="left" w:pos="900"/>
        </w:tabs>
        <w:ind w:left="567"/>
        <w:jc w:val="both"/>
        <w:rPr>
          <w:rFonts w:cs="Arial"/>
          <w:sz w:val="24"/>
        </w:rPr>
      </w:pPr>
      <w:r>
        <w:rPr>
          <w:rFonts w:cs="Arial"/>
          <w:b/>
          <w:sz w:val="24"/>
        </w:rPr>
        <w:t>Все финансовые</w:t>
      </w:r>
      <w:r w:rsidR="00E04752" w:rsidRPr="00E04752">
        <w:rPr>
          <w:rFonts w:cs="Arial"/>
          <w:b/>
          <w:sz w:val="24"/>
        </w:rPr>
        <w:t xml:space="preserve"> документы должны быть представлены в Российских рублях с указанием ставки НДС</w:t>
      </w:r>
      <w:r w:rsidR="00E04752" w:rsidRPr="00E04752">
        <w:rPr>
          <w:rFonts w:cs="Arial"/>
          <w:sz w:val="24"/>
        </w:rPr>
        <w:t>.</w:t>
      </w:r>
    </w:p>
    <w:p w:rsidR="00E04752" w:rsidRPr="00E04752" w:rsidRDefault="00E04752" w:rsidP="00FA5CED">
      <w:pPr>
        <w:pStyle w:val="22"/>
        <w:spacing w:line="276" w:lineRule="auto"/>
        <w:ind w:left="567"/>
        <w:jc w:val="both"/>
        <w:rPr>
          <w:rFonts w:cs="Arial"/>
          <w:sz w:val="24"/>
        </w:rPr>
      </w:pPr>
      <w:r w:rsidRPr="00E04752">
        <w:rPr>
          <w:rFonts w:cs="Arial"/>
          <w:sz w:val="24"/>
        </w:rPr>
        <w:t>Все расходы, связанные с подготов</w:t>
      </w:r>
      <w:r w:rsidR="004450BA">
        <w:rPr>
          <w:rFonts w:cs="Arial"/>
          <w:sz w:val="24"/>
        </w:rPr>
        <w:t xml:space="preserve">кой и представлением Тендерного </w:t>
      </w:r>
      <w:r w:rsidRPr="00E04752">
        <w:rPr>
          <w:rFonts w:cs="Arial"/>
          <w:sz w:val="24"/>
        </w:rPr>
        <w:t>предложения, несет Участник тендера.</w:t>
      </w:r>
    </w:p>
    <w:p w:rsidR="00E04752" w:rsidRPr="00E04752" w:rsidRDefault="00E04752" w:rsidP="00FA5CED">
      <w:pPr>
        <w:pStyle w:val="22"/>
        <w:spacing w:line="276" w:lineRule="auto"/>
        <w:ind w:left="567"/>
        <w:jc w:val="both"/>
        <w:rPr>
          <w:rFonts w:cs="Arial"/>
          <w:sz w:val="24"/>
        </w:rPr>
      </w:pPr>
      <w:r w:rsidRPr="00E04752">
        <w:rPr>
          <w:rFonts w:cs="Arial"/>
          <w:sz w:val="24"/>
        </w:rPr>
        <w:t>Неотъемлемой частью тендерного предложения является следующая документация:</w:t>
      </w:r>
    </w:p>
    <w:p w:rsidR="00E04752" w:rsidRPr="00E04752" w:rsidRDefault="00E04752" w:rsidP="00FA5CED">
      <w:pPr>
        <w:pStyle w:val="22"/>
        <w:numPr>
          <w:ilvl w:val="0"/>
          <w:numId w:val="3"/>
        </w:numPr>
        <w:spacing w:before="120" w:after="0" w:line="240" w:lineRule="auto"/>
        <w:ind w:left="1066" w:hanging="357"/>
        <w:jc w:val="both"/>
        <w:rPr>
          <w:rFonts w:cs="Arial"/>
          <w:sz w:val="24"/>
        </w:rPr>
      </w:pPr>
      <w:proofErr w:type="gramStart"/>
      <w:r w:rsidRPr="00E04752">
        <w:rPr>
          <w:rFonts w:cs="Arial"/>
          <w:sz w:val="24"/>
        </w:rPr>
        <w:t>копии учредительных документов Участника, заверенные печатью организации: свидетельство о государственной регистрации (ОГРН), свидетельство о постановке на налоговый учет (ИНН/КПП), свидетельство о внесении в ЕГРЮЛ,  устав (целиком или же 1-я, 2-я, последняя и оборотные страницы, а также страницы, в которых предусмотрен срок назначения генерального директора/директора контрагента Общества) и учредительный договор (в случае его наличия);</w:t>
      </w:r>
      <w:proofErr w:type="gramEnd"/>
    </w:p>
    <w:p w:rsidR="00E04752" w:rsidRPr="00E04752" w:rsidRDefault="00E04752" w:rsidP="00FA5CED">
      <w:pPr>
        <w:pStyle w:val="22"/>
        <w:numPr>
          <w:ilvl w:val="0"/>
          <w:numId w:val="3"/>
        </w:numPr>
        <w:spacing w:before="120" w:after="0" w:line="240" w:lineRule="auto"/>
        <w:ind w:left="1066" w:hanging="357"/>
        <w:jc w:val="both"/>
        <w:rPr>
          <w:rFonts w:cs="Arial"/>
          <w:sz w:val="24"/>
        </w:rPr>
      </w:pPr>
      <w:r w:rsidRPr="00E04752">
        <w:rPr>
          <w:rFonts w:cs="Arial"/>
          <w:sz w:val="24"/>
        </w:rPr>
        <w:t>документы, подтверждающие полномочия лица, имеющего право действовать от имени Участника без доверенности;</w:t>
      </w:r>
    </w:p>
    <w:p w:rsidR="00E04752" w:rsidRPr="00E04752" w:rsidRDefault="00E04752" w:rsidP="00FA5CED">
      <w:pPr>
        <w:pStyle w:val="22"/>
        <w:numPr>
          <w:ilvl w:val="0"/>
          <w:numId w:val="3"/>
        </w:numPr>
        <w:spacing w:before="120" w:after="0" w:line="240" w:lineRule="auto"/>
        <w:ind w:left="1066" w:hanging="357"/>
        <w:jc w:val="both"/>
        <w:rPr>
          <w:rFonts w:cs="Arial"/>
          <w:sz w:val="24"/>
        </w:rPr>
      </w:pPr>
      <w:r w:rsidRPr="00E04752">
        <w:rPr>
          <w:rFonts w:cs="Arial"/>
          <w:sz w:val="24"/>
        </w:rPr>
        <w:t>финансовая отчетность Участника за последний финансовый год (Ф</w:t>
      </w:r>
      <w:proofErr w:type="gramStart"/>
      <w:r w:rsidRPr="00E04752">
        <w:rPr>
          <w:rFonts w:cs="Arial"/>
          <w:sz w:val="24"/>
        </w:rPr>
        <w:t>1</w:t>
      </w:r>
      <w:proofErr w:type="gramEnd"/>
      <w:r w:rsidRPr="00E04752">
        <w:rPr>
          <w:rFonts w:cs="Arial"/>
          <w:sz w:val="24"/>
        </w:rPr>
        <w:t xml:space="preserve"> и Ф2);</w:t>
      </w:r>
    </w:p>
    <w:p w:rsidR="00E04752" w:rsidRPr="00E04752" w:rsidRDefault="00E04752" w:rsidP="00FA5CED">
      <w:pPr>
        <w:pStyle w:val="22"/>
        <w:spacing w:line="276" w:lineRule="auto"/>
        <w:ind w:left="567"/>
        <w:jc w:val="both"/>
        <w:rPr>
          <w:rFonts w:cs="Arial"/>
          <w:sz w:val="24"/>
        </w:rPr>
      </w:pPr>
      <w:r w:rsidRPr="00E04752">
        <w:rPr>
          <w:rFonts w:cs="Arial"/>
          <w:sz w:val="24"/>
        </w:rPr>
        <w:t xml:space="preserve">Документы должны быть пронумерованы, сброшюрованы, подписаны лицом, имеющим право подписи от имени Претендента, вложены в конверт и сопровождены описью представленных документов с указанием количества страниц. </w:t>
      </w:r>
    </w:p>
    <w:p w:rsidR="00293418" w:rsidRDefault="00E04752" w:rsidP="00FA5CED">
      <w:pPr>
        <w:pStyle w:val="22"/>
        <w:ind w:firstLine="540"/>
        <w:jc w:val="both"/>
        <w:rPr>
          <w:rFonts w:cs="Arial"/>
          <w:sz w:val="24"/>
        </w:rPr>
      </w:pPr>
      <w:r w:rsidRPr="00E04752">
        <w:rPr>
          <w:rFonts w:cs="Arial"/>
          <w:sz w:val="24"/>
          <w:u w:val="single"/>
        </w:rPr>
        <w:t>Конверты должны быть опечатаны печатью организации.</w:t>
      </w:r>
      <w:r w:rsidRPr="00E04752">
        <w:rPr>
          <w:rFonts w:cs="Arial"/>
          <w:sz w:val="24"/>
        </w:rPr>
        <w:t xml:space="preserve"> </w:t>
      </w:r>
    </w:p>
    <w:p w:rsidR="00E04752" w:rsidRPr="00E04752" w:rsidRDefault="00E04752" w:rsidP="00FA5CED">
      <w:pPr>
        <w:pStyle w:val="22"/>
        <w:ind w:firstLine="540"/>
        <w:jc w:val="both"/>
        <w:rPr>
          <w:rFonts w:cs="Arial"/>
          <w:sz w:val="24"/>
        </w:rPr>
      </w:pPr>
      <w:r w:rsidRPr="00E04752">
        <w:rPr>
          <w:rFonts w:cs="Arial"/>
          <w:sz w:val="24"/>
        </w:rPr>
        <w:t>Все конверты должны быть подписаны и оформлены в след</w:t>
      </w:r>
      <w:proofErr w:type="gramStart"/>
      <w:r w:rsidRPr="00E04752">
        <w:rPr>
          <w:rFonts w:cs="Arial"/>
          <w:sz w:val="24"/>
        </w:rPr>
        <w:t>.</w:t>
      </w:r>
      <w:proofErr w:type="gramEnd"/>
      <w:r w:rsidRPr="00E04752">
        <w:rPr>
          <w:rFonts w:cs="Arial"/>
          <w:sz w:val="24"/>
        </w:rPr>
        <w:t xml:space="preserve"> </w:t>
      </w:r>
      <w:proofErr w:type="gramStart"/>
      <w:r w:rsidRPr="00E04752">
        <w:rPr>
          <w:rFonts w:cs="Arial"/>
          <w:sz w:val="24"/>
        </w:rPr>
        <w:t>в</w:t>
      </w:r>
      <w:proofErr w:type="gramEnd"/>
      <w:r w:rsidRPr="00E04752">
        <w:rPr>
          <w:rFonts w:cs="Arial"/>
          <w:sz w:val="24"/>
        </w:rPr>
        <w:t>иде:</w:t>
      </w:r>
    </w:p>
    <w:p w:rsidR="00E04752" w:rsidRPr="00E04752" w:rsidRDefault="00E04752" w:rsidP="00FA5CED">
      <w:pPr>
        <w:pStyle w:val="22"/>
        <w:spacing w:line="276" w:lineRule="auto"/>
        <w:ind w:left="567"/>
        <w:jc w:val="both"/>
        <w:rPr>
          <w:rFonts w:cs="Arial"/>
          <w:sz w:val="24"/>
        </w:rPr>
      </w:pPr>
      <w:r w:rsidRPr="00293418">
        <w:rPr>
          <w:rFonts w:cs="Arial"/>
          <w:b/>
          <w:i/>
          <w:sz w:val="24"/>
          <w:u w:val="single"/>
        </w:rPr>
        <w:lastRenderedPageBreak/>
        <w:t>От кого:</w:t>
      </w:r>
      <w:r w:rsidRPr="00E04752">
        <w:rPr>
          <w:rFonts w:cs="Arial"/>
          <w:sz w:val="24"/>
        </w:rPr>
        <w:t xml:space="preserve"> - наименование организации, обратный адрес, ФИО </w:t>
      </w:r>
      <w:proofErr w:type="spellStart"/>
      <w:proofErr w:type="gramStart"/>
      <w:r w:rsidRPr="00E04752">
        <w:rPr>
          <w:rFonts w:cs="Arial"/>
          <w:sz w:val="24"/>
        </w:rPr>
        <w:t>отправ</w:t>
      </w:r>
      <w:r w:rsidR="00293418">
        <w:rPr>
          <w:rFonts w:cs="Arial"/>
          <w:sz w:val="24"/>
        </w:rPr>
        <w:t>-</w:t>
      </w:r>
      <w:r w:rsidRPr="00E04752">
        <w:rPr>
          <w:rFonts w:cs="Arial"/>
          <w:sz w:val="24"/>
        </w:rPr>
        <w:t>ляющего</w:t>
      </w:r>
      <w:proofErr w:type="spellEnd"/>
      <w:proofErr w:type="gramEnd"/>
      <w:r w:rsidRPr="00E04752">
        <w:rPr>
          <w:rFonts w:cs="Arial"/>
          <w:sz w:val="24"/>
        </w:rPr>
        <w:t xml:space="preserve"> и контактная информация</w:t>
      </w:r>
    </w:p>
    <w:p w:rsidR="00E04752" w:rsidRDefault="00E04752" w:rsidP="00FA5CED">
      <w:pPr>
        <w:pStyle w:val="22"/>
        <w:spacing w:line="276" w:lineRule="auto"/>
        <w:ind w:left="567"/>
        <w:jc w:val="both"/>
        <w:rPr>
          <w:rFonts w:cs="Arial"/>
          <w:b/>
          <w:sz w:val="24"/>
        </w:rPr>
      </w:pPr>
      <w:r w:rsidRPr="00293418">
        <w:rPr>
          <w:rFonts w:cs="Arial"/>
          <w:b/>
          <w:i/>
          <w:sz w:val="24"/>
          <w:u w:val="single"/>
        </w:rPr>
        <w:t>Кому</w:t>
      </w:r>
      <w:r w:rsidRPr="00E04752">
        <w:rPr>
          <w:rFonts w:cs="Arial"/>
          <w:sz w:val="24"/>
        </w:rPr>
        <w:t xml:space="preserve">: - наименование организации, почтовый индекс, адрес, на кого адресован конверт </w:t>
      </w:r>
      <w:r w:rsidRPr="00E04752">
        <w:rPr>
          <w:rFonts w:cs="Arial"/>
          <w:b/>
          <w:sz w:val="24"/>
        </w:rPr>
        <w:t xml:space="preserve">(все конверты необходимо адресовать на имя Генерального директора ООО «ЭККО – РОС» </w:t>
      </w:r>
      <w:proofErr w:type="spellStart"/>
      <w:r w:rsidRPr="00E04752">
        <w:rPr>
          <w:rFonts w:cs="Arial"/>
          <w:b/>
          <w:sz w:val="24"/>
        </w:rPr>
        <w:t>Штопеля</w:t>
      </w:r>
      <w:proofErr w:type="spellEnd"/>
      <w:r w:rsidRPr="00E04752">
        <w:rPr>
          <w:rFonts w:cs="Arial"/>
          <w:b/>
          <w:sz w:val="24"/>
        </w:rPr>
        <w:t xml:space="preserve"> И.Э.)</w:t>
      </w:r>
    </w:p>
    <w:p w:rsidR="00F57B22" w:rsidRPr="00E04752" w:rsidRDefault="00F57B22" w:rsidP="00FA5CED">
      <w:pPr>
        <w:pStyle w:val="22"/>
        <w:spacing w:line="276" w:lineRule="auto"/>
        <w:ind w:left="567"/>
        <w:jc w:val="both"/>
        <w:rPr>
          <w:rFonts w:cs="Arial"/>
          <w:b/>
          <w:sz w:val="24"/>
        </w:rPr>
      </w:pPr>
    </w:p>
    <w:p w:rsidR="00E04752" w:rsidRPr="00E04752" w:rsidRDefault="00E04752" w:rsidP="00FA5CED">
      <w:pPr>
        <w:pStyle w:val="22"/>
        <w:spacing w:line="276" w:lineRule="auto"/>
        <w:ind w:left="567"/>
        <w:jc w:val="both"/>
        <w:rPr>
          <w:rFonts w:cs="Arial"/>
          <w:sz w:val="24"/>
        </w:rPr>
      </w:pPr>
      <w:r w:rsidRPr="00F57B22">
        <w:rPr>
          <w:rFonts w:cs="Arial"/>
          <w:b/>
          <w:sz w:val="24"/>
        </w:rPr>
        <w:t>Тема письма</w:t>
      </w:r>
      <w:r w:rsidRPr="00E04752">
        <w:rPr>
          <w:rFonts w:cs="Arial"/>
          <w:sz w:val="24"/>
        </w:rPr>
        <w:t>: Тендерное пре</w:t>
      </w:r>
      <w:r w:rsidR="00D84EE9">
        <w:rPr>
          <w:rFonts w:cs="Arial"/>
          <w:sz w:val="24"/>
        </w:rPr>
        <w:t xml:space="preserve">дложение  «Офис </w:t>
      </w:r>
      <w:r w:rsidRPr="00E04752">
        <w:rPr>
          <w:rFonts w:cs="Arial"/>
          <w:sz w:val="24"/>
        </w:rPr>
        <w:t xml:space="preserve"> «ЭККО-РОС»</w:t>
      </w:r>
      <w:r w:rsidR="00D84EE9">
        <w:rPr>
          <w:rFonts w:cs="Arial"/>
          <w:sz w:val="24"/>
        </w:rPr>
        <w:t>, лот ___.</w:t>
      </w:r>
    </w:p>
    <w:p w:rsidR="004B769A" w:rsidRPr="00E04752" w:rsidRDefault="004B769A" w:rsidP="00FA5CED">
      <w:pPr>
        <w:spacing w:line="276" w:lineRule="auto"/>
        <w:ind w:left="567"/>
        <w:jc w:val="both"/>
        <w:rPr>
          <w:rFonts w:cs="Arial"/>
          <w:sz w:val="24"/>
        </w:rPr>
      </w:pPr>
    </w:p>
    <w:sectPr w:rsidR="004B769A" w:rsidRPr="00E04752" w:rsidSect="00E04752">
      <w:headerReference w:type="default" r:id="rId9"/>
      <w:headerReference w:type="first" r:id="rId10"/>
      <w:pgSz w:w="11906" w:h="16838"/>
      <w:pgMar w:top="426" w:right="849" w:bottom="993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58D" w:rsidRDefault="008E058D" w:rsidP="00A94BB3">
      <w:r>
        <w:separator/>
      </w:r>
    </w:p>
  </w:endnote>
  <w:endnote w:type="continuationSeparator" w:id="0">
    <w:p w:rsidR="008E058D" w:rsidRDefault="008E058D" w:rsidP="00A9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58D" w:rsidRDefault="008E058D" w:rsidP="00A94BB3">
      <w:r>
        <w:separator/>
      </w:r>
    </w:p>
  </w:footnote>
  <w:footnote w:type="continuationSeparator" w:id="0">
    <w:p w:rsidR="008E058D" w:rsidRDefault="008E058D" w:rsidP="00A94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BB3" w:rsidRDefault="00A94BB3">
    <w:pPr>
      <w:pStyle w:val="a3"/>
      <w:jc w:val="center"/>
      <w:rPr>
        <w:color w:val="365F91"/>
      </w:rPr>
    </w:pPr>
    <w:r>
      <w:t xml:space="preserve"> </w:t>
    </w:r>
  </w:p>
  <w:p w:rsidR="004D00FA" w:rsidRDefault="004D00FA" w:rsidP="004D00FA">
    <w:pPr>
      <w:ind w:right="18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FA" w:rsidRPr="00CB76CB" w:rsidRDefault="00CB76CB" w:rsidP="00CB76CB">
    <w:pPr>
      <w:pStyle w:val="a3"/>
      <w:tabs>
        <w:tab w:val="clear" w:pos="4677"/>
        <w:tab w:val="clear" w:pos="9355"/>
      </w:tabs>
      <w:rPr>
        <w:lang w:val="en-US"/>
      </w:rPr>
    </w:pPr>
    <w:r>
      <w:rPr>
        <w:noProof/>
        <w:lang w:val="en-US"/>
      </w:rPr>
      <w:t xml:space="preserve">                                                                     </w:t>
    </w:r>
    <w:r w:rsidRPr="00CB76CB">
      <w:rPr>
        <w:noProof/>
      </w:rPr>
      <w:drawing>
        <wp:inline distT="0" distB="0" distL="0" distR="0">
          <wp:extent cx="5400675" cy="1279776"/>
          <wp:effectExtent l="19050" t="0" r="9525" b="0"/>
          <wp:docPr id="3" name="Рисунок 7" descr="НОВЫЙ БЛНК_ЛОГО 7 ВИДОВ-1-1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НОВЫЙ БЛНК_ЛОГО 7 ВИДОВ-1-1 copy.jpg"/>
                  <pic:cNvPicPr/>
                </pic:nvPicPr>
                <pic:blipFill>
                  <a:blip r:embed="rId1"/>
                  <a:srcRect b="17571"/>
                  <a:stretch>
                    <a:fillRect/>
                  </a:stretch>
                </pic:blipFill>
                <pic:spPr>
                  <a:xfrm>
                    <a:off x="0" y="0"/>
                    <a:ext cx="5400675" cy="12797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2EA"/>
    <w:multiLevelType w:val="hybridMultilevel"/>
    <w:tmpl w:val="168AF0D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1D0D20DA"/>
    <w:multiLevelType w:val="hybridMultilevel"/>
    <w:tmpl w:val="38FCA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0766E"/>
    <w:multiLevelType w:val="hybridMultilevel"/>
    <w:tmpl w:val="2F507B54"/>
    <w:lvl w:ilvl="0" w:tplc="848208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08D6E3B"/>
    <w:multiLevelType w:val="hybridMultilevel"/>
    <w:tmpl w:val="354C1A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0E930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1E15CC7"/>
    <w:multiLevelType w:val="hybridMultilevel"/>
    <w:tmpl w:val="EFD0BF00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4773362"/>
    <w:multiLevelType w:val="hybridMultilevel"/>
    <w:tmpl w:val="AB182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C00EA"/>
    <w:multiLevelType w:val="hybridMultilevel"/>
    <w:tmpl w:val="8D6E3BA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6A9D4E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9A"/>
    <w:rsid w:val="00017DB5"/>
    <w:rsid w:val="0002499D"/>
    <w:rsid w:val="00082F29"/>
    <w:rsid w:val="000E7D33"/>
    <w:rsid w:val="000F004F"/>
    <w:rsid w:val="001074AD"/>
    <w:rsid w:val="001339B8"/>
    <w:rsid w:val="00136DE7"/>
    <w:rsid w:val="00150F54"/>
    <w:rsid w:val="00174BC5"/>
    <w:rsid w:val="001801A7"/>
    <w:rsid w:val="001871CE"/>
    <w:rsid w:val="001A0774"/>
    <w:rsid w:val="001C7175"/>
    <w:rsid w:val="001D545D"/>
    <w:rsid w:val="001E0D1A"/>
    <w:rsid w:val="001F41D7"/>
    <w:rsid w:val="001F7093"/>
    <w:rsid w:val="00204ED0"/>
    <w:rsid w:val="00246433"/>
    <w:rsid w:val="00286C22"/>
    <w:rsid w:val="00293418"/>
    <w:rsid w:val="00336018"/>
    <w:rsid w:val="00345246"/>
    <w:rsid w:val="003803B3"/>
    <w:rsid w:val="00386450"/>
    <w:rsid w:val="00395E1E"/>
    <w:rsid w:val="003B5BE3"/>
    <w:rsid w:val="003C67CD"/>
    <w:rsid w:val="003C73DB"/>
    <w:rsid w:val="003D5AD1"/>
    <w:rsid w:val="00401236"/>
    <w:rsid w:val="00421DF6"/>
    <w:rsid w:val="0044219E"/>
    <w:rsid w:val="00442DED"/>
    <w:rsid w:val="004450BA"/>
    <w:rsid w:val="004452B6"/>
    <w:rsid w:val="00483D87"/>
    <w:rsid w:val="004B6C31"/>
    <w:rsid w:val="004B769A"/>
    <w:rsid w:val="004D00FA"/>
    <w:rsid w:val="004F200F"/>
    <w:rsid w:val="00534A61"/>
    <w:rsid w:val="005412E4"/>
    <w:rsid w:val="005421E3"/>
    <w:rsid w:val="005447AE"/>
    <w:rsid w:val="005D266C"/>
    <w:rsid w:val="00610F24"/>
    <w:rsid w:val="00690E00"/>
    <w:rsid w:val="0074297F"/>
    <w:rsid w:val="00757A8D"/>
    <w:rsid w:val="00770458"/>
    <w:rsid w:val="00786AF3"/>
    <w:rsid w:val="007B5303"/>
    <w:rsid w:val="007C2D8C"/>
    <w:rsid w:val="007F46D1"/>
    <w:rsid w:val="00853995"/>
    <w:rsid w:val="00854011"/>
    <w:rsid w:val="00870026"/>
    <w:rsid w:val="00881D29"/>
    <w:rsid w:val="008C342A"/>
    <w:rsid w:val="008E058D"/>
    <w:rsid w:val="008E2BEC"/>
    <w:rsid w:val="00922C95"/>
    <w:rsid w:val="00971E64"/>
    <w:rsid w:val="009761D8"/>
    <w:rsid w:val="0098205A"/>
    <w:rsid w:val="0098520B"/>
    <w:rsid w:val="00994798"/>
    <w:rsid w:val="009B44A6"/>
    <w:rsid w:val="009D6E1B"/>
    <w:rsid w:val="00A07517"/>
    <w:rsid w:val="00A10303"/>
    <w:rsid w:val="00A23450"/>
    <w:rsid w:val="00A37B6B"/>
    <w:rsid w:val="00A77F8D"/>
    <w:rsid w:val="00A94BB3"/>
    <w:rsid w:val="00AF4E1F"/>
    <w:rsid w:val="00B43E8A"/>
    <w:rsid w:val="00C0614F"/>
    <w:rsid w:val="00C10229"/>
    <w:rsid w:val="00C16D31"/>
    <w:rsid w:val="00C9222D"/>
    <w:rsid w:val="00CB47B1"/>
    <w:rsid w:val="00CB76CB"/>
    <w:rsid w:val="00CC6927"/>
    <w:rsid w:val="00D03AED"/>
    <w:rsid w:val="00D42F4C"/>
    <w:rsid w:val="00D5175A"/>
    <w:rsid w:val="00D76D6B"/>
    <w:rsid w:val="00D84EE9"/>
    <w:rsid w:val="00DB1034"/>
    <w:rsid w:val="00E04752"/>
    <w:rsid w:val="00E12E8B"/>
    <w:rsid w:val="00E16F50"/>
    <w:rsid w:val="00E444E5"/>
    <w:rsid w:val="00E85A65"/>
    <w:rsid w:val="00EA1AF3"/>
    <w:rsid w:val="00F2381A"/>
    <w:rsid w:val="00F42191"/>
    <w:rsid w:val="00F446A1"/>
    <w:rsid w:val="00F4519C"/>
    <w:rsid w:val="00F57B22"/>
    <w:rsid w:val="00FA32A6"/>
    <w:rsid w:val="00FA5CED"/>
    <w:rsid w:val="00FC11D9"/>
    <w:rsid w:val="00FE0CCE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ecco-stule"/>
    <w:qFormat/>
    <w:rsid w:val="001E0D1A"/>
    <w:rPr>
      <w:rFonts w:ascii="Arial" w:hAnsi="Arial"/>
      <w:sz w:val="22"/>
      <w:szCs w:val="24"/>
    </w:rPr>
  </w:style>
  <w:style w:type="paragraph" w:styleId="2">
    <w:name w:val="heading 2"/>
    <w:basedOn w:val="a"/>
    <w:next w:val="a"/>
    <w:link w:val="20"/>
    <w:qFormat/>
    <w:rsid w:val="00E04752"/>
    <w:pPr>
      <w:keepNext/>
      <w:keepLines/>
      <w:spacing w:before="120" w:line="300" w:lineRule="exact"/>
      <w:outlineLvl w:val="1"/>
    </w:pPr>
    <w:rPr>
      <w:rFonts w:ascii="Bookman Old Style" w:hAnsi="Bookman Old Style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336018"/>
    <w:pPr>
      <w:spacing w:before="240" w:after="120"/>
      <w:jc w:val="both"/>
    </w:pPr>
    <w:rPr>
      <w:szCs w:val="20"/>
      <w:lang w:val="en-US"/>
    </w:rPr>
  </w:style>
  <w:style w:type="paragraph" w:styleId="21">
    <w:name w:val="Body Text Indent 2"/>
    <w:basedOn w:val="a"/>
    <w:rsid w:val="00C0614F"/>
    <w:pPr>
      <w:ind w:firstLine="708"/>
      <w:jc w:val="both"/>
    </w:pPr>
  </w:style>
  <w:style w:type="paragraph" w:styleId="a3">
    <w:name w:val="header"/>
    <w:basedOn w:val="a"/>
    <w:link w:val="a4"/>
    <w:uiPriority w:val="99"/>
    <w:rsid w:val="00A94B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BB3"/>
    <w:rPr>
      <w:sz w:val="24"/>
      <w:szCs w:val="24"/>
    </w:rPr>
  </w:style>
  <w:style w:type="paragraph" w:styleId="a5">
    <w:name w:val="footer"/>
    <w:basedOn w:val="a"/>
    <w:link w:val="a6"/>
    <w:rsid w:val="00A94B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4BB3"/>
    <w:rPr>
      <w:sz w:val="24"/>
      <w:szCs w:val="24"/>
    </w:rPr>
  </w:style>
  <w:style w:type="paragraph" w:styleId="a7">
    <w:name w:val="Balloon Text"/>
    <w:basedOn w:val="a"/>
    <w:link w:val="a8"/>
    <w:rsid w:val="00A94B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94BB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1"/>
    <w:rsid w:val="001E0D1A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46433"/>
    <w:pPr>
      <w:spacing w:after="120"/>
    </w:pPr>
  </w:style>
  <w:style w:type="character" w:customStyle="1" w:styleId="ab">
    <w:name w:val="Основной текст Знак"/>
    <w:basedOn w:val="a0"/>
    <w:link w:val="aa"/>
    <w:rsid w:val="00246433"/>
    <w:rPr>
      <w:rFonts w:ascii="Arial" w:hAnsi="Arial"/>
      <w:sz w:val="22"/>
      <w:szCs w:val="24"/>
    </w:rPr>
  </w:style>
  <w:style w:type="character" w:styleId="ac">
    <w:name w:val="Hyperlink"/>
    <w:basedOn w:val="a0"/>
    <w:uiPriority w:val="99"/>
    <w:rsid w:val="00246433"/>
    <w:rPr>
      <w:color w:val="0000FF"/>
      <w:u w:val="single"/>
    </w:rPr>
  </w:style>
  <w:style w:type="paragraph" w:styleId="22">
    <w:name w:val="Body Text 2"/>
    <w:basedOn w:val="a"/>
    <w:link w:val="23"/>
    <w:rsid w:val="009761D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9761D8"/>
    <w:rPr>
      <w:rFonts w:ascii="Arial" w:hAnsi="Arial"/>
      <w:sz w:val="22"/>
      <w:szCs w:val="24"/>
    </w:rPr>
  </w:style>
  <w:style w:type="paragraph" w:styleId="ad">
    <w:name w:val="Body Text Indent"/>
    <w:basedOn w:val="a"/>
    <w:link w:val="ae"/>
    <w:rsid w:val="00E0475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E04752"/>
    <w:rPr>
      <w:rFonts w:ascii="Arial" w:hAnsi="Arial"/>
      <w:sz w:val="22"/>
      <w:szCs w:val="24"/>
    </w:rPr>
  </w:style>
  <w:style w:type="paragraph" w:styleId="3">
    <w:name w:val="Body Text Indent 3"/>
    <w:basedOn w:val="a"/>
    <w:link w:val="30"/>
    <w:rsid w:val="00E047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04752"/>
    <w:rPr>
      <w:rFonts w:ascii="Arial" w:hAnsi="Arial"/>
      <w:sz w:val="16"/>
      <w:szCs w:val="16"/>
    </w:rPr>
  </w:style>
  <w:style w:type="character" w:customStyle="1" w:styleId="20">
    <w:name w:val="Заголовок 2 Знак"/>
    <w:basedOn w:val="a0"/>
    <w:link w:val="2"/>
    <w:rsid w:val="00E04752"/>
    <w:rPr>
      <w:rFonts w:ascii="Bookman Old Style" w:hAnsi="Bookman Old Style"/>
      <w:b/>
      <w:sz w:val="24"/>
    </w:rPr>
  </w:style>
  <w:style w:type="paragraph" w:styleId="af">
    <w:name w:val="List Paragraph"/>
    <w:basedOn w:val="a"/>
    <w:uiPriority w:val="34"/>
    <w:qFormat/>
    <w:rsid w:val="00E04752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ecco-stule"/>
    <w:qFormat/>
    <w:rsid w:val="001E0D1A"/>
    <w:rPr>
      <w:rFonts w:ascii="Arial" w:hAnsi="Arial"/>
      <w:sz w:val="22"/>
      <w:szCs w:val="24"/>
    </w:rPr>
  </w:style>
  <w:style w:type="paragraph" w:styleId="2">
    <w:name w:val="heading 2"/>
    <w:basedOn w:val="a"/>
    <w:next w:val="a"/>
    <w:link w:val="20"/>
    <w:qFormat/>
    <w:rsid w:val="00E04752"/>
    <w:pPr>
      <w:keepNext/>
      <w:keepLines/>
      <w:spacing w:before="120" w:line="300" w:lineRule="exact"/>
      <w:outlineLvl w:val="1"/>
    </w:pPr>
    <w:rPr>
      <w:rFonts w:ascii="Bookman Old Style" w:hAnsi="Bookman Old Style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336018"/>
    <w:pPr>
      <w:spacing w:before="240" w:after="120"/>
      <w:jc w:val="both"/>
    </w:pPr>
    <w:rPr>
      <w:szCs w:val="20"/>
      <w:lang w:val="en-US"/>
    </w:rPr>
  </w:style>
  <w:style w:type="paragraph" w:styleId="21">
    <w:name w:val="Body Text Indent 2"/>
    <w:basedOn w:val="a"/>
    <w:rsid w:val="00C0614F"/>
    <w:pPr>
      <w:ind w:firstLine="708"/>
      <w:jc w:val="both"/>
    </w:pPr>
  </w:style>
  <w:style w:type="paragraph" w:styleId="a3">
    <w:name w:val="header"/>
    <w:basedOn w:val="a"/>
    <w:link w:val="a4"/>
    <w:uiPriority w:val="99"/>
    <w:rsid w:val="00A94B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BB3"/>
    <w:rPr>
      <w:sz w:val="24"/>
      <w:szCs w:val="24"/>
    </w:rPr>
  </w:style>
  <w:style w:type="paragraph" w:styleId="a5">
    <w:name w:val="footer"/>
    <w:basedOn w:val="a"/>
    <w:link w:val="a6"/>
    <w:rsid w:val="00A94B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4BB3"/>
    <w:rPr>
      <w:sz w:val="24"/>
      <w:szCs w:val="24"/>
    </w:rPr>
  </w:style>
  <w:style w:type="paragraph" w:styleId="a7">
    <w:name w:val="Balloon Text"/>
    <w:basedOn w:val="a"/>
    <w:link w:val="a8"/>
    <w:rsid w:val="00A94B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94BB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1"/>
    <w:rsid w:val="001E0D1A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46433"/>
    <w:pPr>
      <w:spacing w:after="120"/>
    </w:pPr>
  </w:style>
  <w:style w:type="character" w:customStyle="1" w:styleId="ab">
    <w:name w:val="Основной текст Знак"/>
    <w:basedOn w:val="a0"/>
    <w:link w:val="aa"/>
    <w:rsid w:val="00246433"/>
    <w:rPr>
      <w:rFonts w:ascii="Arial" w:hAnsi="Arial"/>
      <w:sz w:val="22"/>
      <w:szCs w:val="24"/>
    </w:rPr>
  </w:style>
  <w:style w:type="character" w:styleId="ac">
    <w:name w:val="Hyperlink"/>
    <w:basedOn w:val="a0"/>
    <w:uiPriority w:val="99"/>
    <w:rsid w:val="00246433"/>
    <w:rPr>
      <w:color w:val="0000FF"/>
      <w:u w:val="single"/>
    </w:rPr>
  </w:style>
  <w:style w:type="paragraph" w:styleId="22">
    <w:name w:val="Body Text 2"/>
    <w:basedOn w:val="a"/>
    <w:link w:val="23"/>
    <w:rsid w:val="009761D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9761D8"/>
    <w:rPr>
      <w:rFonts w:ascii="Arial" w:hAnsi="Arial"/>
      <w:sz w:val="22"/>
      <w:szCs w:val="24"/>
    </w:rPr>
  </w:style>
  <w:style w:type="paragraph" w:styleId="ad">
    <w:name w:val="Body Text Indent"/>
    <w:basedOn w:val="a"/>
    <w:link w:val="ae"/>
    <w:rsid w:val="00E0475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E04752"/>
    <w:rPr>
      <w:rFonts w:ascii="Arial" w:hAnsi="Arial"/>
      <w:sz w:val="22"/>
      <w:szCs w:val="24"/>
    </w:rPr>
  </w:style>
  <w:style w:type="paragraph" w:styleId="3">
    <w:name w:val="Body Text Indent 3"/>
    <w:basedOn w:val="a"/>
    <w:link w:val="30"/>
    <w:rsid w:val="00E047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04752"/>
    <w:rPr>
      <w:rFonts w:ascii="Arial" w:hAnsi="Arial"/>
      <w:sz w:val="16"/>
      <w:szCs w:val="16"/>
    </w:rPr>
  </w:style>
  <w:style w:type="character" w:customStyle="1" w:styleId="20">
    <w:name w:val="Заголовок 2 Знак"/>
    <w:basedOn w:val="a0"/>
    <w:link w:val="2"/>
    <w:rsid w:val="00E04752"/>
    <w:rPr>
      <w:rFonts w:ascii="Bookman Old Style" w:hAnsi="Bookman Old Style"/>
      <w:b/>
      <w:sz w:val="24"/>
    </w:rPr>
  </w:style>
  <w:style w:type="paragraph" w:styleId="af">
    <w:name w:val="List Paragraph"/>
    <w:basedOn w:val="a"/>
    <w:uiPriority w:val="34"/>
    <w:qFormat/>
    <w:rsid w:val="00E04752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FD96C-4272-47A2-8384-CB235E2B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ekko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 </cp:lastModifiedBy>
  <cp:revision>2</cp:revision>
  <cp:lastPrinted>2013-05-22T13:44:00Z</cp:lastPrinted>
  <dcterms:created xsi:type="dcterms:W3CDTF">2013-07-11T14:59:00Z</dcterms:created>
  <dcterms:modified xsi:type="dcterms:W3CDTF">2013-07-11T14:59:00Z</dcterms:modified>
</cp:coreProperties>
</file>